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C3AC0" w14:textId="2E9237B5" w:rsidR="00AA49E2" w:rsidRPr="00AA49E2" w:rsidRDefault="00AA49E2" w:rsidP="00AA49E2">
      <w:pPr>
        <w:pStyle w:val="CRCoverPage"/>
        <w:tabs>
          <w:tab w:val="right" w:pos="9639"/>
        </w:tabs>
        <w:spacing w:after="0"/>
        <w:rPr>
          <w:rFonts w:eastAsia="SimSun"/>
          <w:b/>
          <w:i/>
          <w:noProof/>
          <w:sz w:val="28"/>
        </w:rPr>
      </w:pPr>
      <w:r w:rsidRPr="00AA49E2">
        <w:rPr>
          <w:b/>
          <w:sz w:val="24"/>
        </w:rPr>
        <w:t>3GPP TSG-RAN WG3 #110</w:t>
      </w:r>
      <w:r w:rsidRPr="00AA49E2">
        <w:rPr>
          <w:b/>
          <w:i/>
          <w:noProof/>
          <w:sz w:val="28"/>
        </w:rPr>
        <w:tab/>
        <w:t>R3-20</w:t>
      </w:r>
      <w:r w:rsidR="00A33B90">
        <w:rPr>
          <w:b/>
          <w:i/>
          <w:noProof/>
          <w:sz w:val="28"/>
        </w:rPr>
        <w:t>6583</w:t>
      </w:r>
      <w:bookmarkStart w:id="0" w:name="_GoBack"/>
      <w:bookmarkEnd w:id="0"/>
    </w:p>
    <w:p w14:paraId="1B068C34" w14:textId="77777777" w:rsidR="00AA49E2" w:rsidRPr="00AA49E2" w:rsidRDefault="00AA49E2" w:rsidP="00AA49E2">
      <w:pPr>
        <w:pStyle w:val="CRCoverPage"/>
        <w:outlineLvl w:val="0"/>
        <w:rPr>
          <w:rFonts w:eastAsia="Times New Roman"/>
          <w:b/>
          <w:noProof/>
          <w:sz w:val="24"/>
        </w:rPr>
      </w:pPr>
      <w:bookmarkStart w:id="1" w:name="_Hlk536523677"/>
      <w:r w:rsidRPr="00AA49E2">
        <w:rPr>
          <w:b/>
          <w:sz w:val="24"/>
        </w:rPr>
        <w:t>Online, 2</w:t>
      </w:r>
      <w:r w:rsidRPr="00AA49E2">
        <w:rPr>
          <w:b/>
          <w:sz w:val="24"/>
          <w:vertAlign w:val="superscript"/>
        </w:rPr>
        <w:t xml:space="preserve">nd </w:t>
      </w:r>
      <w:r w:rsidRPr="00AA49E2">
        <w:rPr>
          <w:b/>
          <w:sz w:val="24"/>
        </w:rPr>
        <w:t>- 12</w:t>
      </w:r>
      <w:r w:rsidRPr="00AA49E2">
        <w:rPr>
          <w:b/>
          <w:sz w:val="24"/>
          <w:vertAlign w:val="superscript"/>
        </w:rPr>
        <w:t>th</w:t>
      </w:r>
      <w:r w:rsidRPr="00AA49E2">
        <w:rPr>
          <w:b/>
          <w:sz w:val="24"/>
        </w:rPr>
        <w:t xml:space="preserve"> August 20</w:t>
      </w:r>
      <w:bookmarkEnd w:id="1"/>
      <w:r w:rsidRPr="00AA49E2">
        <w:rPr>
          <w:b/>
          <w:sz w:val="24"/>
        </w:rPr>
        <w:t>20</w:t>
      </w:r>
    </w:p>
    <w:p w14:paraId="71D67027" w14:textId="77777777" w:rsidR="00AA49E2" w:rsidRPr="00AA49E2" w:rsidRDefault="00AA49E2" w:rsidP="00AA49E2">
      <w:pPr>
        <w:spacing w:after="60"/>
        <w:ind w:left="1985" w:hanging="1985"/>
        <w:rPr>
          <w:rFonts w:ascii="Arial" w:hAnsi="Arial" w:cs="Arial"/>
          <w:b/>
          <w:lang w:val="en-GB"/>
        </w:rPr>
      </w:pPr>
    </w:p>
    <w:p w14:paraId="2B6D73E2" w14:textId="65AD1332" w:rsidR="00AA49E2" w:rsidRPr="00AA49E2" w:rsidRDefault="00AA49E2" w:rsidP="00AA49E2">
      <w:pPr>
        <w:spacing w:after="60"/>
        <w:ind w:left="1985" w:hanging="1985"/>
        <w:rPr>
          <w:rFonts w:ascii="Arial" w:hAnsi="Arial" w:cs="Arial"/>
          <w:bCs/>
          <w:lang w:val="en-GB"/>
        </w:rPr>
      </w:pPr>
      <w:r w:rsidRPr="00AA49E2">
        <w:rPr>
          <w:rFonts w:ascii="Arial" w:hAnsi="Arial" w:cs="Arial"/>
          <w:b/>
          <w:lang w:val="en-GB"/>
        </w:rPr>
        <w:t>Title:</w:t>
      </w:r>
      <w:r w:rsidRPr="00AA49E2">
        <w:rPr>
          <w:rFonts w:ascii="Arial" w:hAnsi="Arial" w:cs="Arial"/>
          <w:b/>
          <w:lang w:val="en-GB"/>
        </w:rPr>
        <w:tab/>
      </w:r>
      <w:r w:rsidRPr="0053233E">
        <w:rPr>
          <w:rFonts w:ascii="Arial" w:hAnsi="Arial" w:cs="Arial"/>
          <w:bCs/>
          <w:color w:val="FF0000"/>
          <w:lang w:val="en-GB"/>
        </w:rPr>
        <w:t xml:space="preserve">[DRAFT] </w:t>
      </w:r>
      <w:r w:rsidRPr="00AA49E2">
        <w:rPr>
          <w:rFonts w:ascii="Arial" w:hAnsi="Arial" w:cs="Arial"/>
          <w:bCs/>
          <w:lang w:val="en-GB"/>
        </w:rPr>
        <w:t>LS on addition of SFN time difference reporting</w:t>
      </w:r>
    </w:p>
    <w:p w14:paraId="21037A72" w14:textId="5BC25669"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Rel-15, Rel-16</w:t>
      </w:r>
    </w:p>
    <w:p w14:paraId="1D7D3CFC" w14:textId="48D0E6E4" w:rsidR="00AA49E2" w:rsidRPr="00AA49E2" w:rsidRDefault="00AA49E2" w:rsidP="00AA49E2">
      <w:pPr>
        <w:spacing w:after="60"/>
        <w:ind w:left="1985" w:hanging="1985"/>
        <w:rPr>
          <w:rFonts w:ascii="Arial" w:hAnsi="Arial" w:cs="Arial"/>
          <w:bCs/>
          <w:lang w:val="en-GB"/>
        </w:rPr>
      </w:pPr>
      <w:r w:rsidRPr="00AA49E2">
        <w:rPr>
          <w:rFonts w:ascii="Arial" w:hAnsi="Arial" w:cs="Arial"/>
          <w:b/>
          <w:lang w:val="en-GB"/>
        </w:rPr>
        <w:t>Work Item:</w:t>
      </w:r>
      <w:r w:rsidRPr="00AA49E2">
        <w:rPr>
          <w:rFonts w:ascii="Arial" w:hAnsi="Arial" w:cs="Arial"/>
          <w:bCs/>
          <w:lang w:val="en-GB"/>
        </w:rPr>
        <w:tab/>
      </w:r>
      <w:r w:rsidRPr="00AA49E2">
        <w:rPr>
          <w:rFonts w:ascii="Arial" w:hAnsi="Arial" w:cs="Arial"/>
          <w:lang w:val="en-GB"/>
        </w:rPr>
        <w:t>LCS_LTE_acc_enh-Core, NR_POS-Core</w:t>
      </w:r>
    </w:p>
    <w:p w14:paraId="689953A8" w14:textId="77777777" w:rsidR="00AA49E2" w:rsidRPr="00AA49E2" w:rsidRDefault="00AA49E2" w:rsidP="00AA49E2">
      <w:pPr>
        <w:spacing w:after="60"/>
        <w:ind w:left="1985" w:hanging="1985"/>
        <w:rPr>
          <w:rFonts w:ascii="Arial" w:hAnsi="Arial" w:cs="Arial"/>
          <w:bCs/>
          <w:lang w:val="en-GB"/>
        </w:rPr>
      </w:pPr>
      <w:r w:rsidRPr="00AA49E2">
        <w:rPr>
          <w:rFonts w:ascii="Arial" w:hAnsi="Arial" w:cs="Arial"/>
          <w:b/>
          <w:lang w:val="en-GB"/>
        </w:rPr>
        <w:t>Source:</w:t>
      </w:r>
      <w:r w:rsidRPr="00AA49E2">
        <w:rPr>
          <w:rFonts w:ascii="Arial" w:hAnsi="Arial" w:cs="Arial"/>
          <w:bCs/>
          <w:lang w:val="en-GB"/>
        </w:rPr>
        <w:tab/>
        <w:t>Ericsson [To Be RAN3]</w:t>
      </w:r>
    </w:p>
    <w:p w14:paraId="5D2B3224" w14:textId="4979E84A" w:rsidR="00AA49E2" w:rsidRPr="00AA49E2" w:rsidRDefault="00AA49E2" w:rsidP="00AA49E2">
      <w:pPr>
        <w:spacing w:after="60"/>
        <w:ind w:left="1985" w:hanging="1985"/>
        <w:rPr>
          <w:rFonts w:ascii="Arial" w:hAnsi="Arial" w:cs="Arial"/>
          <w:bCs/>
          <w:lang w:val="en-GB"/>
        </w:rPr>
      </w:pPr>
      <w:r w:rsidRPr="00AA49E2">
        <w:rPr>
          <w:rFonts w:ascii="Arial" w:hAnsi="Arial" w:cs="Arial"/>
          <w:b/>
          <w:lang w:val="en-GB"/>
        </w:rPr>
        <w:t>To:</w:t>
      </w:r>
      <w:r w:rsidRPr="00AA49E2">
        <w:rPr>
          <w:rFonts w:ascii="Arial" w:hAnsi="Arial" w:cs="Arial"/>
          <w:bCs/>
          <w:lang w:val="en-GB"/>
        </w:rPr>
        <w:tab/>
        <w:t>RAN2</w:t>
      </w:r>
    </w:p>
    <w:p w14:paraId="5D2F6E4F" w14:textId="11DEA575" w:rsidR="00AA49E2" w:rsidRPr="00AA49E2" w:rsidRDefault="00AA49E2" w:rsidP="00AA49E2">
      <w:pPr>
        <w:spacing w:after="60"/>
        <w:ind w:left="1985" w:hanging="1985"/>
        <w:rPr>
          <w:rFonts w:ascii="Arial" w:hAnsi="Arial" w:cs="Arial"/>
          <w:bCs/>
          <w:lang w:val="en-GB"/>
        </w:rPr>
      </w:pPr>
      <w:r w:rsidRPr="00AA49E2">
        <w:rPr>
          <w:rFonts w:ascii="Arial" w:hAnsi="Arial" w:cs="Arial"/>
          <w:b/>
          <w:lang w:val="en-GB"/>
        </w:rPr>
        <w:t>Cc:</w:t>
      </w:r>
      <w:r w:rsidRPr="00AA49E2">
        <w:rPr>
          <w:rFonts w:ascii="Arial" w:hAnsi="Arial" w:cs="Arial"/>
          <w:bCs/>
          <w:lang w:val="en-GB"/>
        </w:rPr>
        <w:tab/>
        <w:t>RAN4</w:t>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77777777" w:rsidR="00AA49E2" w:rsidRPr="00AA49E2" w:rsidRDefault="00AA49E2" w:rsidP="00AA49E2">
      <w:pPr>
        <w:keepNext/>
        <w:tabs>
          <w:tab w:val="left" w:pos="2268"/>
          <w:tab w:val="left" w:pos="2694"/>
        </w:tabs>
        <w:ind w:left="567"/>
        <w:outlineLvl w:val="3"/>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t>Yazid Lyazidi</w:t>
      </w:r>
    </w:p>
    <w:p w14:paraId="19624357" w14:textId="77777777" w:rsidR="00AA49E2" w:rsidRPr="00AA49E2" w:rsidRDefault="00AA49E2" w:rsidP="00AA49E2">
      <w:pPr>
        <w:keepNext/>
        <w:tabs>
          <w:tab w:val="left" w:pos="2268"/>
          <w:tab w:val="left" w:pos="2694"/>
        </w:tabs>
        <w:ind w:left="567"/>
        <w:outlineLvl w:val="6"/>
        <w:rPr>
          <w:rFonts w:ascii="Arial" w:eastAsia="Times New Roman" w:hAnsi="Arial" w:cs="Arial"/>
          <w:bCs/>
          <w:color w:val="0000FF"/>
          <w:sz w:val="20"/>
          <w:szCs w:val="20"/>
          <w:lang w:val="en-GB" w:eastAsia="en-US"/>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t>Yazid.lyazidi@ericsson.com</w:t>
      </w:r>
    </w:p>
    <w:p w14:paraId="69BE2A55" w14:textId="77777777" w:rsidR="00AA49E2" w:rsidRPr="00AA49E2" w:rsidRDefault="00AA49E2" w:rsidP="00AA49E2">
      <w:pPr>
        <w:spacing w:after="60"/>
        <w:ind w:left="1985" w:hanging="1985"/>
        <w:rPr>
          <w:rFonts w:ascii="Arial" w:eastAsia="Times New Roman" w:hAnsi="Arial" w:cs="Arial"/>
          <w:b/>
          <w:color w:val="auto"/>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t>n/a</w:t>
      </w:r>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51A3831B" w14:textId="77777777" w:rsidR="00AA49E2" w:rsidRPr="00AA49E2" w:rsidRDefault="00AA49E2" w:rsidP="00AA49E2">
      <w:pPr>
        <w:rPr>
          <w:rFonts w:ascii="Arial" w:hAnsi="Arial" w:cs="Arial"/>
          <w:lang w:val="en-GB"/>
        </w:rPr>
      </w:pPr>
    </w:p>
    <w:p w14:paraId="01EF4C01" w14:textId="18B4BAA5" w:rsidR="00AA49E2" w:rsidRPr="00AA49E2" w:rsidRDefault="00AA49E2" w:rsidP="00F82904">
      <w:pPr>
        <w:jc w:val="both"/>
        <w:rPr>
          <w:rFonts w:ascii="Arial" w:hAnsi="Arial" w:cs="Arial"/>
          <w:lang w:val="en-GB"/>
        </w:rPr>
      </w:pPr>
      <w:r w:rsidRPr="00AA49E2">
        <w:rPr>
          <w:rFonts w:ascii="Arial" w:hAnsi="Arial" w:cs="Arial"/>
          <w:lang w:val="en-GB"/>
        </w:rPr>
        <w:t xml:space="preserve">RAN3 </w:t>
      </w:r>
      <w:r w:rsidR="0053233E">
        <w:rPr>
          <w:rFonts w:ascii="Arial" w:hAnsi="Arial" w:cs="Arial"/>
          <w:lang w:val="en-GB"/>
        </w:rPr>
        <w:t xml:space="preserve">would like to inform RAN2 that RAN3 </w:t>
      </w:r>
      <w:r w:rsidRPr="00AA49E2">
        <w:rPr>
          <w:rFonts w:ascii="Arial" w:hAnsi="Arial" w:cs="Arial"/>
          <w:lang w:val="en-GB"/>
        </w:rPr>
        <w:t>has added support of OTDOA in NR Positioning by allowing NR cells information to be reported over NRPPa to the LMF. RAN3 has also discussed how to support constructing effectively the OTDOA assistance data in</w:t>
      </w:r>
      <w:r>
        <w:rPr>
          <w:rFonts w:ascii="Arial" w:hAnsi="Arial" w:cs="Arial"/>
          <w:lang w:val="en-GB"/>
        </w:rPr>
        <w:t xml:space="preserve"> the location server to be later sent over</w:t>
      </w:r>
      <w:r w:rsidRPr="00AA49E2">
        <w:rPr>
          <w:rFonts w:ascii="Arial" w:hAnsi="Arial" w:cs="Arial"/>
          <w:lang w:val="en-GB"/>
        </w:rPr>
        <w:t xml:space="preserve"> LPP </w:t>
      </w:r>
      <w:r>
        <w:rPr>
          <w:rFonts w:ascii="Arial" w:hAnsi="Arial" w:cs="Arial"/>
          <w:lang w:val="en-GB"/>
        </w:rPr>
        <w:t>to the UE</w:t>
      </w:r>
      <w:r w:rsidR="0053233E">
        <w:rPr>
          <w:rFonts w:ascii="Arial" w:hAnsi="Arial" w:cs="Arial"/>
          <w:lang w:val="en-GB"/>
        </w:rPr>
        <w:t xml:space="preserve"> when it detects cells from different RATs</w:t>
      </w:r>
      <w:r>
        <w:rPr>
          <w:rFonts w:ascii="Arial" w:hAnsi="Arial" w:cs="Arial"/>
          <w:lang w:val="en-GB"/>
        </w:rPr>
        <w:t xml:space="preserve">. </w:t>
      </w:r>
      <w:r w:rsidR="00F82904">
        <w:rPr>
          <w:rFonts w:ascii="Arial" w:hAnsi="Arial" w:cs="Arial"/>
          <w:lang w:val="en-GB"/>
        </w:rPr>
        <w:t>RAN3 has thus agreed to add support of signalling the</w:t>
      </w:r>
      <w:r w:rsidRPr="00AA49E2">
        <w:rPr>
          <w:rFonts w:ascii="Arial" w:hAnsi="Arial" w:cs="Arial"/>
          <w:lang w:val="en-GB"/>
        </w:rPr>
        <w:t xml:space="preserve"> SFN Time Difference </w:t>
      </w:r>
      <w:r w:rsidR="0053233E">
        <w:rPr>
          <w:rFonts w:ascii="Arial" w:hAnsi="Arial" w:cs="Arial"/>
          <w:lang w:val="en-GB"/>
        </w:rPr>
        <w:t xml:space="preserve">(SFTD) </w:t>
      </w:r>
      <w:r w:rsidRPr="00AA49E2">
        <w:rPr>
          <w:rFonts w:ascii="Arial" w:hAnsi="Arial" w:cs="Arial"/>
          <w:lang w:val="en-GB"/>
        </w:rPr>
        <w:t>measurements over LPPa and NRPPa</w:t>
      </w:r>
      <w:r w:rsidR="00F82904">
        <w:rPr>
          <w:rFonts w:ascii="Arial" w:hAnsi="Arial" w:cs="Arial"/>
          <w:lang w:val="en-GB"/>
        </w:rPr>
        <w:t xml:space="preserve"> to </w:t>
      </w:r>
      <w:r w:rsidR="0053233E">
        <w:rPr>
          <w:rFonts w:ascii="Arial" w:hAnsi="Arial" w:cs="Arial"/>
          <w:lang w:val="en-GB"/>
        </w:rPr>
        <w:t>help the location sever provide accurately the UE’S OTDOA assistance data</w:t>
      </w:r>
      <w:r w:rsidRPr="00AA49E2">
        <w:rPr>
          <w:rFonts w:ascii="Arial" w:hAnsi="Arial" w:cs="Arial"/>
          <w:lang w:val="en-GB"/>
        </w:rPr>
        <w:t>.</w:t>
      </w:r>
    </w:p>
    <w:p w14:paraId="54437803" w14:textId="77777777" w:rsidR="00AA49E2" w:rsidRPr="00AA49E2" w:rsidRDefault="00AA49E2" w:rsidP="00F82904">
      <w:pPr>
        <w:jc w:val="both"/>
        <w:rPr>
          <w:rFonts w:ascii="Arial" w:hAnsi="Arial" w:cs="Arial"/>
          <w:lang w:val="en-GB"/>
        </w:rPr>
      </w:pPr>
    </w:p>
    <w:p w14:paraId="692EE383" w14:textId="0420ED86" w:rsidR="00AA49E2" w:rsidRPr="00AA49E2" w:rsidRDefault="00AA49E2" w:rsidP="00F82904">
      <w:pPr>
        <w:jc w:val="both"/>
        <w:rPr>
          <w:rFonts w:ascii="Arial" w:hAnsi="Arial" w:cs="Arial"/>
          <w:lang w:val="en-GB"/>
        </w:rPr>
      </w:pPr>
      <w:r w:rsidRPr="00AA49E2">
        <w:rPr>
          <w:rFonts w:ascii="Arial" w:hAnsi="Arial" w:cs="Arial"/>
          <w:lang w:val="en-GB"/>
        </w:rPr>
        <w:t xml:space="preserve">It is </w:t>
      </w:r>
      <w:r w:rsidR="00F82904">
        <w:rPr>
          <w:rFonts w:ascii="Arial" w:hAnsi="Arial" w:cs="Arial"/>
          <w:lang w:val="en-GB"/>
        </w:rPr>
        <w:t xml:space="preserve">also </w:t>
      </w:r>
      <w:r w:rsidRPr="00AA49E2">
        <w:rPr>
          <w:rFonts w:ascii="Arial" w:hAnsi="Arial" w:cs="Arial"/>
          <w:lang w:val="en-GB"/>
        </w:rPr>
        <w:t xml:space="preserve">RAN3’s understanding that the reporting of SFTD measurements to the location </w:t>
      </w:r>
      <w:r w:rsidR="00F82904" w:rsidRPr="00AA49E2">
        <w:rPr>
          <w:rFonts w:ascii="Arial" w:hAnsi="Arial" w:cs="Arial"/>
          <w:lang w:val="en-GB"/>
        </w:rPr>
        <w:t xml:space="preserve">server </w:t>
      </w:r>
      <w:r w:rsidR="00F82904">
        <w:rPr>
          <w:rFonts w:ascii="Arial" w:hAnsi="Arial" w:cs="Arial"/>
          <w:lang w:val="en-GB"/>
        </w:rPr>
        <w:t xml:space="preserve">is already agreed by RAN2 and RAN4 and </w:t>
      </w:r>
      <w:r w:rsidRPr="00AA49E2">
        <w:rPr>
          <w:rFonts w:ascii="Arial" w:hAnsi="Arial" w:cs="Arial"/>
          <w:lang w:val="en-GB"/>
        </w:rPr>
        <w:t>does not incur introducing any additional requirements</w:t>
      </w:r>
      <w:r w:rsidR="0053233E">
        <w:rPr>
          <w:rFonts w:ascii="Arial" w:hAnsi="Arial" w:cs="Arial"/>
          <w:lang w:val="en-GB"/>
        </w:rPr>
        <w:t xml:space="preserve"> to</w:t>
      </w:r>
      <w:r w:rsidRPr="00AA49E2">
        <w:rPr>
          <w:rFonts w:ascii="Arial" w:hAnsi="Arial" w:cs="Arial"/>
          <w:lang w:val="en-GB"/>
        </w:rPr>
        <w:t xml:space="preserve"> the UE in Rel-15 and Rel-16</w:t>
      </w:r>
      <w:r w:rsidR="0053233E">
        <w:rPr>
          <w:rFonts w:ascii="Arial" w:hAnsi="Arial" w:cs="Arial"/>
          <w:lang w:val="en-GB"/>
        </w:rPr>
        <w:t xml:space="preserve"> RRC specifications</w:t>
      </w:r>
      <w:r w:rsidRPr="00AA49E2">
        <w:rPr>
          <w:rFonts w:ascii="Arial" w:hAnsi="Arial" w:cs="Arial"/>
          <w:lang w:val="en-GB"/>
        </w:rPr>
        <w:t xml:space="preserve">. </w:t>
      </w:r>
    </w:p>
    <w:p w14:paraId="08D34F1E" w14:textId="2D8EEB72" w:rsidR="00AA49E2" w:rsidRPr="00AA49E2" w:rsidRDefault="00AA49E2" w:rsidP="00F82904">
      <w:pPr>
        <w:jc w:val="both"/>
        <w:rPr>
          <w:rFonts w:ascii="Arial" w:hAnsi="Arial" w:cs="Arial"/>
          <w:lang w:val="en-GB"/>
        </w:rPr>
      </w:pPr>
    </w:p>
    <w:p w14:paraId="5EEB3B12" w14:textId="74591ADB" w:rsidR="00AA49E2" w:rsidRPr="00AA49E2" w:rsidRDefault="00AA49E2" w:rsidP="00F82904">
      <w:pPr>
        <w:jc w:val="both"/>
        <w:rPr>
          <w:rFonts w:ascii="Arial" w:hAnsi="Arial" w:cs="Arial"/>
          <w:lang w:val="en-GB"/>
        </w:rPr>
      </w:pPr>
      <w:r w:rsidRPr="00AA49E2">
        <w:rPr>
          <w:rFonts w:ascii="Arial" w:hAnsi="Arial" w:cs="Arial"/>
          <w:lang w:val="en-GB"/>
        </w:rPr>
        <w:t>RAN3 respectfully asks RAN2 and RAN4 to take the above into account.</w:t>
      </w:r>
    </w:p>
    <w:p w14:paraId="46DB0EFA" w14:textId="77777777" w:rsidR="00AA49E2" w:rsidRPr="00AA49E2" w:rsidRDefault="00AA49E2" w:rsidP="00AA49E2">
      <w:pPr>
        <w:rPr>
          <w:rFonts w:ascii="Arial" w:hAnsi="Arial" w:cs="Arial"/>
          <w:lang w:val="en-GB"/>
        </w:rPr>
      </w:pPr>
    </w:p>
    <w:p w14:paraId="5CDA665C" w14:textId="77777777" w:rsidR="00AA49E2" w:rsidRPr="00AA49E2" w:rsidRDefault="00AA49E2" w:rsidP="00AA49E2">
      <w:pPr>
        <w:spacing w:after="120"/>
        <w:rPr>
          <w:rFonts w:ascii="Arial" w:hAnsi="Arial" w:cs="Arial"/>
          <w:b/>
          <w:lang w:val="en-GB"/>
        </w:rPr>
      </w:pPr>
      <w:r w:rsidRPr="00AA49E2">
        <w:rPr>
          <w:rFonts w:ascii="Arial" w:hAnsi="Arial" w:cs="Arial"/>
          <w:b/>
          <w:lang w:val="en-GB"/>
        </w:rPr>
        <w:t>2. Actions:</w:t>
      </w:r>
    </w:p>
    <w:p w14:paraId="4195B395" w14:textId="488A2B1F" w:rsidR="00AA49E2" w:rsidRPr="00AA49E2" w:rsidRDefault="00AA49E2" w:rsidP="00AA49E2">
      <w:pPr>
        <w:spacing w:after="120"/>
        <w:ind w:left="1985" w:hanging="1985"/>
        <w:rPr>
          <w:rFonts w:ascii="Arial" w:hAnsi="Arial" w:cs="Arial"/>
          <w:b/>
          <w:lang w:val="en-GB"/>
        </w:rPr>
      </w:pPr>
      <w:r w:rsidRPr="00AA49E2">
        <w:rPr>
          <w:rFonts w:ascii="Arial" w:hAnsi="Arial" w:cs="Arial"/>
          <w:b/>
          <w:lang w:val="en-GB"/>
        </w:rPr>
        <w:t>To RAN2, RAN4 working groups.</w:t>
      </w:r>
    </w:p>
    <w:p w14:paraId="27174501" w14:textId="1E9B1FA3" w:rsidR="00AA49E2" w:rsidRPr="00AA49E2" w:rsidRDefault="00AA49E2" w:rsidP="00AA49E2">
      <w:pPr>
        <w:spacing w:after="120"/>
        <w:ind w:left="993" w:hanging="993"/>
        <w:rPr>
          <w:rFonts w:ascii="Arial" w:hAnsi="Arial" w:cs="Arial"/>
          <w:i/>
          <w:iCs/>
          <w:color w:val="FF0000"/>
          <w:lang w:val="en-GB"/>
        </w:rPr>
      </w:pPr>
      <w:r w:rsidRPr="00AA49E2">
        <w:rPr>
          <w:rFonts w:ascii="Arial" w:hAnsi="Arial" w:cs="Arial"/>
          <w:b/>
          <w:lang w:val="en-GB"/>
        </w:rPr>
        <w:t xml:space="preserve">ACTION: </w:t>
      </w:r>
      <w:r w:rsidRPr="00AA49E2">
        <w:rPr>
          <w:rFonts w:ascii="Arial" w:hAnsi="Arial" w:cs="Arial"/>
          <w:lang w:val="en-GB"/>
        </w:rPr>
        <w:t>RAN3 kindly asks RAN2 and RAN4 WGs to take the above into account.</w:t>
      </w:r>
    </w:p>
    <w:p w14:paraId="42BF0417" w14:textId="77777777" w:rsidR="00AA49E2" w:rsidRPr="00AA49E2" w:rsidRDefault="00AA49E2" w:rsidP="00AA49E2">
      <w:pPr>
        <w:spacing w:after="120"/>
        <w:ind w:left="993" w:hanging="993"/>
        <w:rPr>
          <w:rFonts w:ascii="Arial" w:hAnsi="Arial" w:cs="Arial"/>
          <w:lang w:val="en-GB"/>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45360FD6" w14:textId="0497750C" w:rsidR="00AA49E2" w:rsidRPr="00AA49E2" w:rsidRDefault="00AA49E2" w:rsidP="00AA49E2">
      <w:pPr>
        <w:tabs>
          <w:tab w:val="left" w:pos="5103"/>
        </w:tabs>
        <w:spacing w:after="120"/>
        <w:ind w:left="2268" w:hanging="2268"/>
        <w:rPr>
          <w:rFonts w:ascii="Arial" w:hAnsi="Arial" w:cs="Arial"/>
          <w:bCs/>
          <w:lang w:val="en-GB"/>
        </w:rPr>
      </w:pPr>
      <w:r w:rsidRPr="00AA49E2">
        <w:rPr>
          <w:rFonts w:ascii="Arial" w:hAnsi="Arial" w:cs="Arial"/>
          <w:bCs/>
          <w:lang w:val="en-GB"/>
        </w:rPr>
        <w:t>RAN3#111</w:t>
      </w:r>
      <w:r w:rsidRPr="00AA49E2">
        <w:rPr>
          <w:rFonts w:ascii="Arial" w:hAnsi="Arial" w:cs="Arial"/>
          <w:bCs/>
          <w:lang w:val="en-GB"/>
        </w:rPr>
        <w:tab/>
        <w:t>TBD</w:t>
      </w:r>
      <w:r w:rsidRPr="00AA49E2">
        <w:rPr>
          <w:rFonts w:ascii="Arial" w:hAnsi="Arial" w:cs="Arial"/>
          <w:bCs/>
          <w:lang w:val="en-GB"/>
        </w:rPr>
        <w:tab/>
      </w:r>
      <w:r w:rsidRPr="00AA49E2">
        <w:rPr>
          <w:rFonts w:ascii="Arial" w:hAnsi="Arial" w:cs="Arial"/>
          <w:bCs/>
          <w:lang w:val="en-GB"/>
        </w:rPr>
        <w:tab/>
      </w:r>
      <w:r w:rsidRPr="00AA49E2">
        <w:rPr>
          <w:rFonts w:ascii="Arial" w:hAnsi="Arial" w:cs="Arial"/>
          <w:bCs/>
          <w:lang w:val="en-GB"/>
        </w:rPr>
        <w:tab/>
        <w:t>Online</w:t>
      </w:r>
    </w:p>
    <w:p w14:paraId="460A5E22" w14:textId="77777777" w:rsidR="00AA49E2" w:rsidRPr="00AA49E2" w:rsidRDefault="00AA49E2" w:rsidP="00AA49E2">
      <w:pPr>
        <w:rPr>
          <w:lang w:val="en-GB"/>
        </w:rPr>
      </w:pPr>
    </w:p>
    <w:p w14:paraId="0920303A" w14:textId="77777777" w:rsidR="00B86B84" w:rsidRPr="00AA49E2" w:rsidRDefault="00B86B84" w:rsidP="00AA49E2">
      <w:pPr>
        <w:rPr>
          <w:lang w:val="en-GB"/>
        </w:rPr>
      </w:pPr>
    </w:p>
    <w:sectPr w:rsidR="00B86B84" w:rsidRPr="00AA49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70"/>
    <w:rsid w:val="00015D4B"/>
    <w:rsid w:val="0007106D"/>
    <w:rsid w:val="00097352"/>
    <w:rsid w:val="000C37AB"/>
    <w:rsid w:val="00124CDB"/>
    <w:rsid w:val="0019099F"/>
    <w:rsid w:val="001C632E"/>
    <w:rsid w:val="001E730E"/>
    <w:rsid w:val="001F1B09"/>
    <w:rsid w:val="002141D8"/>
    <w:rsid w:val="00223533"/>
    <w:rsid w:val="00285016"/>
    <w:rsid w:val="002E4020"/>
    <w:rsid w:val="00341A01"/>
    <w:rsid w:val="003C0E81"/>
    <w:rsid w:val="00452479"/>
    <w:rsid w:val="00461C1C"/>
    <w:rsid w:val="004E66B9"/>
    <w:rsid w:val="0053233E"/>
    <w:rsid w:val="005561E2"/>
    <w:rsid w:val="005E0ABC"/>
    <w:rsid w:val="00640000"/>
    <w:rsid w:val="00661142"/>
    <w:rsid w:val="00666219"/>
    <w:rsid w:val="00683262"/>
    <w:rsid w:val="006B5D54"/>
    <w:rsid w:val="00710F60"/>
    <w:rsid w:val="00742D3E"/>
    <w:rsid w:val="007718B2"/>
    <w:rsid w:val="007D6621"/>
    <w:rsid w:val="00806980"/>
    <w:rsid w:val="00827B6A"/>
    <w:rsid w:val="008A4B3D"/>
    <w:rsid w:val="008B144D"/>
    <w:rsid w:val="0093278F"/>
    <w:rsid w:val="009A31A7"/>
    <w:rsid w:val="009C7DB7"/>
    <w:rsid w:val="00A33B90"/>
    <w:rsid w:val="00A47DB1"/>
    <w:rsid w:val="00A84610"/>
    <w:rsid w:val="00A9565E"/>
    <w:rsid w:val="00AA49E2"/>
    <w:rsid w:val="00AD50B8"/>
    <w:rsid w:val="00B34B9F"/>
    <w:rsid w:val="00B458A0"/>
    <w:rsid w:val="00B543AB"/>
    <w:rsid w:val="00B61749"/>
    <w:rsid w:val="00B86B84"/>
    <w:rsid w:val="00BA5E70"/>
    <w:rsid w:val="00C7026E"/>
    <w:rsid w:val="00C82081"/>
    <w:rsid w:val="00C83554"/>
    <w:rsid w:val="00CD275E"/>
    <w:rsid w:val="00CE3258"/>
    <w:rsid w:val="00CF0BCE"/>
    <w:rsid w:val="00D25359"/>
    <w:rsid w:val="00D25C82"/>
    <w:rsid w:val="00DB4939"/>
    <w:rsid w:val="00DD6B61"/>
    <w:rsid w:val="00DE5749"/>
    <w:rsid w:val="00E85B8E"/>
    <w:rsid w:val="00EC7918"/>
    <w:rsid w:val="00F40E2F"/>
    <w:rsid w:val="00F82904"/>
    <w:rsid w:val="00FB463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13A3F"/>
  <w15:chartTrackingRefBased/>
  <w15:docId w15:val="{1D00DD39-F2A2-4915-8E59-E0D58E1B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53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66219"/>
    <w:pPr>
      <w:numPr>
        <w:ilvl w:val="1"/>
      </w:num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Heading6">
    <w:name w:val="heading 6"/>
    <w:basedOn w:val="Normal"/>
    <w:next w:val="Normal"/>
    <w:link w:val="Heading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Heading7">
    <w:name w:val="heading 7"/>
    <w:basedOn w:val="Normal"/>
    <w:next w:val="Normal"/>
    <w:link w:val="Heading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Heading8">
    <w:name w:val="heading 8"/>
    <w:basedOn w:val="Heading1"/>
    <w:next w:val="Normal"/>
    <w:link w:val="Heading8Char"/>
    <w:qFormat/>
    <w:rsid w:val="00666219"/>
    <w:pPr>
      <w:numPr>
        <w:ilvl w:val="7"/>
      </w:numPr>
      <w:outlineLvl w:val="7"/>
    </w:pPr>
  </w:style>
  <w:style w:type="paragraph" w:styleId="Heading9">
    <w:name w:val="heading 9"/>
    <w:basedOn w:val="Heading8"/>
    <w:next w:val="Normal"/>
    <w:link w:val="Heading9Char"/>
    <w:qFormat/>
    <w:rsid w:val="006662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6621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66219"/>
    <w:rPr>
      <w:rFonts w:ascii="Arial" w:eastAsia="MS Mincho" w:hAnsi="Arial" w:cs="Times New Roman"/>
      <w:sz w:val="32"/>
      <w:szCs w:val="20"/>
      <w:lang w:val="en-GB"/>
    </w:rPr>
  </w:style>
  <w:style w:type="character" w:customStyle="1" w:styleId="Heading8Char">
    <w:name w:val="Heading 8 Char"/>
    <w:basedOn w:val="DefaultParagraphFont"/>
    <w:link w:val="Heading8"/>
    <w:rsid w:val="00666219"/>
    <w:rPr>
      <w:rFonts w:ascii="Arial" w:eastAsia="MS Mincho" w:hAnsi="Arial" w:cs="Times New Roman"/>
      <w:sz w:val="36"/>
      <w:szCs w:val="20"/>
      <w:lang w:val="en-GB"/>
    </w:rPr>
  </w:style>
  <w:style w:type="character" w:customStyle="1" w:styleId="Heading9Char">
    <w:name w:val="Heading 9 Char"/>
    <w:basedOn w:val="DefaultParagraphFont"/>
    <w:link w:val="Heading9"/>
    <w:rsid w:val="0066621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21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219"/>
    <w:rPr>
      <w:rFonts w:ascii="Arial" w:eastAsia="MS Mincho" w:hAnsi="Arial" w:cs="Times New Roman"/>
      <w:b/>
      <w:noProof/>
      <w:sz w:val="18"/>
      <w:szCs w:val="20"/>
      <w:lang w:val="en-GB"/>
    </w:rPr>
  </w:style>
  <w:style w:type="paragraph" w:customStyle="1" w:styleId="3GPPHeader">
    <w:name w:val="3GPP_Header"/>
    <w:basedOn w:val="Normal"/>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Hyperlink">
    <w:name w:val="Hyperlink"/>
    <w:rsid w:val="00666219"/>
    <w:rPr>
      <w:color w:val="0000FF"/>
      <w:u w:val="single"/>
    </w:rPr>
  </w:style>
  <w:style w:type="character" w:customStyle="1" w:styleId="Heading4Char">
    <w:name w:val="Heading 4 Char"/>
    <w:basedOn w:val="DefaultParagraphFont"/>
    <w:link w:val="Heading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ListParagraph">
    <w:name w:val="List Paragraph"/>
    <w:basedOn w:val="Normal"/>
    <w:uiPriority w:val="34"/>
    <w:qFormat/>
    <w:rsid w:val="00C7026E"/>
    <w:pPr>
      <w:ind w:left="720"/>
      <w:contextualSpacing/>
    </w:pPr>
  </w:style>
  <w:style w:type="character" w:customStyle="1" w:styleId="Heading3Char">
    <w:name w:val="Heading 3 Char"/>
    <w:basedOn w:val="DefaultParagraphFont"/>
    <w:link w:val="Heading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BalloonText">
    <w:name w:val="Balloon Text"/>
    <w:basedOn w:val="Normal"/>
    <w:link w:val="BalloonTextChar"/>
    <w:uiPriority w:val="99"/>
    <w:semiHidden/>
    <w:unhideWhenUsed/>
    <w:rsid w:val="002850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Normal"/>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Normal"/>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Normal"/>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Revision">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Heading5Char">
    <w:name w:val="Heading 5 Char"/>
    <w:basedOn w:val="DefaultParagraphFont"/>
    <w:link w:val="Heading5"/>
    <w:semiHidden/>
    <w:rsid w:val="00806980"/>
    <w:rPr>
      <w:rFonts w:ascii="Arial" w:eastAsia="Times New Roman" w:hAnsi="Arial" w:cs="Arial"/>
      <w:lang w:val="en-GB" w:eastAsia="zh-CN"/>
    </w:rPr>
  </w:style>
  <w:style w:type="character" w:customStyle="1" w:styleId="Heading6Char">
    <w:name w:val="Heading 6 Char"/>
    <w:basedOn w:val="DefaultParagraphFont"/>
    <w:link w:val="Heading6"/>
    <w:semiHidden/>
    <w:rsid w:val="00806980"/>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CommentText">
    <w:name w:val="annotation text"/>
    <w:basedOn w:val="Normal"/>
    <w:link w:val="CommentTextChar"/>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ommentTextChar">
    <w:name w:val="Comment Text Char"/>
    <w:basedOn w:val="DefaultParagraphFont"/>
    <w:link w:val="CommentText"/>
    <w:semiHidden/>
    <w:rsid w:val="00AA49E2"/>
    <w:rPr>
      <w:rFonts w:ascii="Arial" w:eastAsia="Times New Roman" w:hAnsi="Arial" w:cs="Times New Roman"/>
      <w:sz w:val="20"/>
      <w:szCs w:val="20"/>
      <w:lang w:val="en-GB"/>
    </w:rPr>
  </w:style>
  <w:style w:type="character" w:styleId="CommentReference">
    <w:name w:val="annotation reference"/>
    <w:semiHidden/>
    <w:rsid w:val="00AA49E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D8298-141A-45C9-B909-03F3CFA391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dcmitype/"/>
    <ds:schemaRef ds:uri="2f282d3b-eb4a-4b09-b61f-b9593442e286"/>
  </ds:schemaRefs>
</ds:datastoreItem>
</file>

<file path=customXml/itemProps2.xml><?xml version="1.0" encoding="utf-8"?>
<ds:datastoreItem xmlns:ds="http://schemas.openxmlformats.org/officeDocument/2006/customXml" ds:itemID="{FEF33D7D-9ECB-43C8-A7E4-2C0E7BAA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E7DC9-9C17-4BC7-BD48-6D941D69D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223</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23</cp:revision>
  <dcterms:created xsi:type="dcterms:W3CDTF">2020-05-18T13:25:00Z</dcterms:created>
  <dcterms:modified xsi:type="dcterms:W3CDTF">2020-10-22T19:20:00Z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